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73" w:rsidRDefault="00811CE2" w:rsidP="00811CE2">
      <w:pPr>
        <w:jc w:val="both"/>
      </w:pPr>
      <w:bookmarkStart w:id="0" w:name="_GoBack"/>
      <w:bookmarkEnd w:id="0"/>
      <w:r>
        <w:t xml:space="preserve">Whoever adopts teaching as a profession assumes the obligation to conduct </w:t>
      </w:r>
      <w:proofErr w:type="gramStart"/>
      <w:r>
        <w:t>himself</w:t>
      </w:r>
      <w:proofErr w:type="gramEnd"/>
      <w:r>
        <w:t xml:space="preserve"> / herself in accordance with the ideal of the profession. Every teacher should see that there is no incompatibility between his precepts and practice. The profession further requires that the teachers should be calm, patient and communicative by temperament and amiable in disposition.</w:t>
      </w:r>
      <w:r w:rsidR="004F1773">
        <w:br w:type="page"/>
      </w:r>
    </w:p>
    <w:p w:rsidR="008D4EDD" w:rsidRDefault="00EA1989" w:rsidP="008D4EDD">
      <w:pPr>
        <w:jc w:val="both"/>
      </w:pPr>
      <w:r>
        <w:lastRenderedPageBreak/>
        <w:t xml:space="preserve">Ref.: </w:t>
      </w:r>
      <w:hyperlink r:id="rId5" w:history="1">
        <w:r w:rsidR="008D4EDD">
          <w:rPr>
            <w:rStyle w:val="Hyperlink"/>
          </w:rPr>
          <w:t>https://www.ugc.ac.in/pdfnews/5323630_New_Draft_UGCRegulation-2018-9-2.pdf</w:t>
        </w:r>
      </w:hyperlink>
    </w:p>
    <w:p w:rsidR="008D4EDD" w:rsidRPr="008D4EDD" w:rsidRDefault="008D4EDD" w:rsidP="008D4EDD">
      <w:pPr>
        <w:jc w:val="both"/>
        <w:rPr>
          <w:b/>
          <w:bCs/>
        </w:rPr>
      </w:pPr>
      <w:r w:rsidRPr="008D4EDD">
        <w:rPr>
          <w:b/>
          <w:bCs/>
        </w:rPr>
        <w:t xml:space="preserve">17.0 CODE OF PROFESSIONAL ETHICS </w:t>
      </w:r>
    </w:p>
    <w:p w:rsidR="008D4EDD" w:rsidRDefault="008D4EDD" w:rsidP="008D4EDD">
      <w:pPr>
        <w:jc w:val="both"/>
      </w:pPr>
      <w:r>
        <w:t>I. TEACH</w:t>
      </w:r>
      <w:r w:rsidR="004F1773">
        <w:t>ERS AND THEIR RESPONSIBILITIES</w:t>
      </w:r>
    </w:p>
    <w:p w:rsidR="008D4EDD" w:rsidRDefault="008D4EDD" w:rsidP="008D4EDD">
      <w:pPr>
        <w:jc w:val="both"/>
      </w:pPr>
      <w:r w:rsidRPr="008D4EDD">
        <w:rPr>
          <w:b/>
          <w:bCs/>
        </w:rPr>
        <w:t>Teachers should:</w:t>
      </w:r>
      <w:r>
        <w:t xml:space="preserve"> (i) Adhere to a responsible pattern of conduct and demeanor expected of them by the community; </w:t>
      </w:r>
      <w:r w:rsidR="00EA1989">
        <w:t>(ii</w:t>
      </w:r>
      <w:r>
        <w:t>) Seek to make professional growth continuous through study and research; (</w:t>
      </w:r>
      <w:r w:rsidR="00EA1989">
        <w:t>i</w:t>
      </w:r>
      <w:r>
        <w:t>v) Maintain active membership of professional organizations and strive to improve education and profession through them; (v) Perform their duties in the form of teaching, tutorial, practical, seminar and research work conscientiously</w:t>
      </w:r>
      <w:r w:rsidR="00EA1989">
        <w:t xml:space="preserve"> and with dedication; (vi</w:t>
      </w:r>
      <w:r>
        <w:t>) Co-operate and assist in carrying out functions relating to the educational responsibilities of the college and the university such as: assisting in appraising applications for admission, advising and counseling students as well as assisting the conduct of university and college examinations, including supervision, invig</w:t>
      </w:r>
      <w:r w:rsidR="00EA1989">
        <w:t>ilation and evaluation; and (vi</w:t>
      </w:r>
      <w:r>
        <w:t xml:space="preserve">i) Participate in extension, co-curricular and extra-curricular activities including community service. </w:t>
      </w:r>
    </w:p>
    <w:p w:rsidR="008D4EDD" w:rsidRDefault="008D4EDD" w:rsidP="008D4EDD">
      <w:pPr>
        <w:jc w:val="both"/>
      </w:pPr>
      <w:r>
        <w:t>II. TEACHERS AND THE STUDENTS</w:t>
      </w:r>
    </w:p>
    <w:p w:rsidR="008D4EDD" w:rsidRDefault="008D4EDD" w:rsidP="008D4EDD">
      <w:pPr>
        <w:jc w:val="both"/>
      </w:pPr>
      <w:r w:rsidRPr="008D4EDD">
        <w:rPr>
          <w:b/>
          <w:bCs/>
        </w:rPr>
        <w:t xml:space="preserve">Teachers should: </w:t>
      </w:r>
      <w:r>
        <w:t xml:space="preserve">(i) Respect the right and dignity of the student in expressing his/her opinion; (ii) Deal justly and impartially with students regardless of their religion, caste, political, economic, social and physical characteristics; </w:t>
      </w:r>
      <w:r w:rsidR="00EA1989">
        <w:t>(iii</w:t>
      </w:r>
      <w:r>
        <w:t>) Encourage students to improve their attainments, develop their personalities and at the same time contribute to community welfare; (</w:t>
      </w:r>
      <w:r w:rsidR="00EA1989">
        <w:t>i</w:t>
      </w:r>
      <w:r>
        <w:t xml:space="preserve">v) Inculcate among students scientific outlook and respect for physical </w:t>
      </w:r>
      <w:proofErr w:type="spellStart"/>
      <w:r>
        <w:t>labour</w:t>
      </w:r>
      <w:proofErr w:type="spellEnd"/>
      <w:r>
        <w:t xml:space="preserve"> and ideals of democracy, patriotism and peace; (vi) Be affectionate to the students and not behave in a </w:t>
      </w:r>
      <w:r w:rsidR="00EA1989">
        <w:t>unkind</w:t>
      </w:r>
      <w:r>
        <w:t xml:space="preserve"> manner towards any of them for any reason; (vii) Make themselves available to the students even beyond their class hours and help and guide students without any remuneration or reward; (ix) Aid students to develop an understanding of our national heritage and national goals; and (x) Refrain from inciting students against other students, colleagues or administration.</w:t>
      </w:r>
    </w:p>
    <w:p w:rsidR="008D4EDD" w:rsidRDefault="008D4EDD" w:rsidP="008D4EDD">
      <w:pPr>
        <w:jc w:val="both"/>
      </w:pPr>
      <w:r>
        <w:t>III. TEACHERS AND COLLEAGUES</w:t>
      </w:r>
    </w:p>
    <w:p w:rsidR="008D4EDD" w:rsidRDefault="008D4EDD" w:rsidP="008D4EDD">
      <w:pPr>
        <w:jc w:val="both"/>
      </w:pPr>
      <w:r w:rsidRPr="008D4EDD">
        <w:rPr>
          <w:b/>
          <w:bCs/>
        </w:rPr>
        <w:t>Teachers should:</w:t>
      </w:r>
      <w:r>
        <w:t xml:space="preserve"> (i) Treat other members of the profession in the same manner as they themselves wish to be treated; (ii) Speak respectfully of other teachers and render assistance for professional betterment; (iii) Refrain from lodging unsubstantiated allegations against colleagues to higher authorities; and (iv) Refrain from allowing considerations of caste, creed, religion, race or sex in their professional </w:t>
      </w:r>
      <w:proofErr w:type="spellStart"/>
      <w:r>
        <w:t>endeavour</w:t>
      </w:r>
      <w:proofErr w:type="spellEnd"/>
      <w:r>
        <w:t xml:space="preserve">. </w:t>
      </w:r>
    </w:p>
    <w:p w:rsidR="008D4EDD" w:rsidRDefault="008D4EDD" w:rsidP="008D4EDD">
      <w:pPr>
        <w:jc w:val="both"/>
      </w:pPr>
      <w:r>
        <w:t>IV. TEACHERS AND AUTHORITIES</w:t>
      </w:r>
    </w:p>
    <w:p w:rsidR="008D4EDD" w:rsidRDefault="008D4EDD" w:rsidP="008D4EDD">
      <w:pPr>
        <w:jc w:val="both"/>
      </w:pPr>
      <w:r w:rsidRPr="008D4EDD">
        <w:rPr>
          <w:b/>
          <w:bCs/>
        </w:rPr>
        <w:t>Teachers should:</w:t>
      </w:r>
      <w:r>
        <w:t xml:space="preserve"> (i) Discharge their professional responsibilities according to the existing rules and adhere to procedures and methods consistent with their profession in initiating steps through their own institutional bodies and/or professional organizations for change of any such rule detrimental to the professional interest; (ii) Refrain from undertaking any other employment and commitment including private tuitions and coaching classes which are likely to interfere with their professional responsibilities; (iii) Co-operate in the formulation of policies of the institution by accepting various offices and discharge responsibilities which such offices may demand; (</w:t>
      </w:r>
      <w:r w:rsidR="0035389D">
        <w:t>i</w:t>
      </w:r>
      <w:r>
        <w:t>v) Co-operate with the authorities for the betterment of the institutions keeping in view the interest and in conformity with dignity of the profession; (v) Should adhere to the conditions of contract; (vi) Give and expect due notice before a change of position is made; and (vii) Refrain from availing themselves of leave except on unavoidable grounds and as far as practicable with prior intimation, keeping in view their particular responsibility for c</w:t>
      </w:r>
      <w:r w:rsidR="0035389D">
        <w:t>ompletion of academic schedule.</w:t>
      </w:r>
    </w:p>
    <w:p w:rsidR="008D4EDD" w:rsidRDefault="008D4EDD" w:rsidP="008D4EDD">
      <w:pPr>
        <w:jc w:val="both"/>
      </w:pPr>
      <w:r>
        <w:t>V. TEACHERS AND NON-TEACHING STAFF</w:t>
      </w:r>
    </w:p>
    <w:p w:rsidR="008D4EDD" w:rsidRDefault="008D4EDD" w:rsidP="008D4EDD">
      <w:pPr>
        <w:jc w:val="both"/>
      </w:pPr>
      <w:r w:rsidRPr="004F1773">
        <w:rPr>
          <w:b/>
          <w:bCs/>
        </w:rPr>
        <w:lastRenderedPageBreak/>
        <w:t>Teachers should</w:t>
      </w:r>
      <w:r w:rsidR="004F1773">
        <w:t>: (i) T</w:t>
      </w:r>
      <w:r>
        <w:t>reat the non-teaching staff as colleagues and equal partners in a cooperative undertaking, within every educational institution; and (ii) Teachers should help in the function of joint staff-councils covering both teach</w:t>
      </w:r>
      <w:r w:rsidR="004F1773">
        <w:t>ers and the non-teaching staff.</w:t>
      </w:r>
    </w:p>
    <w:p w:rsidR="008D4EDD" w:rsidRDefault="008D4EDD" w:rsidP="008D4EDD">
      <w:pPr>
        <w:jc w:val="both"/>
      </w:pPr>
      <w:r>
        <w:t>V</w:t>
      </w:r>
      <w:r w:rsidR="004F1773">
        <w:t>I</w:t>
      </w:r>
      <w:r>
        <w:t>. TEACHERS AND SOCIETY</w:t>
      </w:r>
    </w:p>
    <w:p w:rsidR="0073372E" w:rsidRDefault="008D4EDD" w:rsidP="005F6271">
      <w:pPr>
        <w:jc w:val="both"/>
      </w:pPr>
      <w:r w:rsidRPr="008D4EDD">
        <w:rPr>
          <w:b/>
          <w:bCs/>
        </w:rPr>
        <w:t>Teachers should:</w:t>
      </w:r>
      <w:r>
        <w:t xml:space="preserve"> (i) Recognize that education is a public service and strive to keep the public informed of the educational </w:t>
      </w:r>
      <w:proofErr w:type="spellStart"/>
      <w:r>
        <w:t>programmes</w:t>
      </w:r>
      <w:proofErr w:type="spellEnd"/>
      <w:r>
        <w:t xml:space="preserve"> which are being provided; (ii) Work to improve education in the community and strengthen the community's moral and intellectual life ; (iii) Be aware of social problems and take part in such activities as would be conducive to the progress of society and hence the country as a whole; (iv) Perform the duties of citizenship, participate in community activities and shoulder responsibilities of public offices; (v) Refrain from taking part in or subscribing to or assisting in any way activities, which tend to promote feeling of hatred or enmity among different communities, religions or linguistic groups but actively work for National Integration.</w:t>
      </w:r>
    </w:p>
    <w:sectPr w:rsidR="0073372E" w:rsidSect="00EA1989">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71"/>
    <w:rsid w:val="002C1BD5"/>
    <w:rsid w:val="002E3F92"/>
    <w:rsid w:val="00343B09"/>
    <w:rsid w:val="0035389D"/>
    <w:rsid w:val="004F1773"/>
    <w:rsid w:val="005F6271"/>
    <w:rsid w:val="0073372E"/>
    <w:rsid w:val="00811CE2"/>
    <w:rsid w:val="008D4EDD"/>
    <w:rsid w:val="00991266"/>
    <w:rsid w:val="00EA198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222222"/>
        <w:sz w:val="24"/>
        <w:szCs w:val="24"/>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E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222222"/>
        <w:sz w:val="24"/>
        <w:szCs w:val="24"/>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gc.ac.in/pdfnews/5323630_New_Draft_UGCRegulation-2018-9-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2019-08-10T04:43:00Z</dcterms:created>
  <dcterms:modified xsi:type="dcterms:W3CDTF">2019-08-23T05:45:00Z</dcterms:modified>
</cp:coreProperties>
</file>